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38C63" w14:textId="06A85B90" w:rsidR="00A46651" w:rsidRPr="00A46651" w:rsidRDefault="00A46651" w:rsidP="00A46651">
      <w:pPr>
        <w:ind w:firstLine="705"/>
        <w:jc w:val="center"/>
        <w:rPr>
          <w:b/>
          <w:bCs/>
        </w:rPr>
      </w:pPr>
      <w:r w:rsidRPr="00A46651">
        <w:rPr>
          <w:b/>
          <w:bCs/>
        </w:rPr>
        <w:t>CHARTE  DE RESPECT DES MESURES RELATIVES AUX VISITES DES PROCHES</w:t>
      </w:r>
    </w:p>
    <w:p w14:paraId="07719947" w14:textId="77777777" w:rsidR="00A74EBD" w:rsidRPr="00A74EBD" w:rsidRDefault="00A74EBD" w:rsidP="00A74EBD">
      <w:pPr>
        <w:ind w:firstLine="705"/>
        <w:jc w:val="center"/>
        <w:rPr>
          <w:b/>
          <w:bCs/>
          <w:i/>
          <w:iCs/>
          <w:sz w:val="32"/>
          <w:szCs w:val="32"/>
        </w:rPr>
      </w:pPr>
      <w:r w:rsidRPr="00A74EBD">
        <w:rPr>
          <w:b/>
          <w:bCs/>
          <w:i/>
          <w:iCs/>
          <w:sz w:val="32"/>
          <w:szCs w:val="32"/>
        </w:rPr>
        <w:t>Concilier nécessaire protection des résidents et rétablissement du lien avec les proches</w:t>
      </w:r>
    </w:p>
    <w:p w14:paraId="6C94D1B8" w14:textId="3417C621" w:rsidR="00A46651" w:rsidRPr="00A74EBD" w:rsidRDefault="00A46651" w:rsidP="00A74EBD">
      <w:pPr>
        <w:spacing w:after="0" w:line="240" w:lineRule="auto"/>
        <w:ind w:firstLine="703"/>
        <w:jc w:val="center"/>
        <w:rPr>
          <w:b/>
          <w:bCs/>
          <w:sz w:val="28"/>
          <w:szCs w:val="28"/>
        </w:rPr>
      </w:pPr>
      <w:r w:rsidRPr="00A74EBD">
        <w:rPr>
          <w:b/>
          <w:bCs/>
          <w:sz w:val="28"/>
          <w:szCs w:val="28"/>
        </w:rPr>
        <w:t>CONTACT VISUEL ET NON PHYSIQUE</w:t>
      </w:r>
      <w:r w:rsidR="00A74EBD" w:rsidRPr="00A74EBD">
        <w:rPr>
          <w:b/>
          <w:bCs/>
          <w:sz w:val="28"/>
          <w:szCs w:val="28"/>
        </w:rPr>
        <w:t xml:space="preserve"> </w:t>
      </w:r>
    </w:p>
    <w:p w14:paraId="28619BFA" w14:textId="19947F37" w:rsidR="002245CF" w:rsidRDefault="000377D9" w:rsidP="002245CF">
      <w:pPr>
        <w:tabs>
          <w:tab w:val="left" w:pos="1200"/>
          <w:tab w:val="center" w:pos="4887"/>
        </w:tabs>
        <w:spacing w:after="0" w:line="240" w:lineRule="auto"/>
        <w:ind w:firstLine="703"/>
        <w:rPr>
          <w:b/>
          <w:bCs/>
        </w:rPr>
      </w:pPr>
      <w:r>
        <w:rPr>
          <w:b/>
          <w:bCs/>
        </w:rPr>
        <w:tab/>
      </w:r>
      <w:r>
        <w:rPr>
          <w:b/>
          <w:bCs/>
        </w:rPr>
        <w:tab/>
      </w:r>
      <w:r w:rsidR="00A74EBD">
        <w:rPr>
          <w:b/>
          <w:bCs/>
        </w:rPr>
        <w:t>(</w:t>
      </w:r>
      <w:bookmarkStart w:id="0" w:name="_GoBack"/>
      <w:bookmarkEnd w:id="0"/>
      <w:r w:rsidR="00B37C8A">
        <w:rPr>
          <w:b/>
          <w:bCs/>
        </w:rPr>
        <w:t>Dans</w:t>
      </w:r>
      <w:r w:rsidR="00A74EBD">
        <w:rPr>
          <w:b/>
          <w:bCs/>
        </w:rPr>
        <w:t xml:space="preserve"> l’attente de nouvelles dispositions ministérielles, le cas échéant</w:t>
      </w:r>
      <w:r w:rsidR="002245CF">
        <w:rPr>
          <w:b/>
          <w:bCs/>
        </w:rPr>
        <w:t xml:space="preserve"> et/ou de nouveaux aménagements</w:t>
      </w:r>
      <w:r w:rsidR="00A74EBD">
        <w:rPr>
          <w:b/>
          <w:bCs/>
        </w:rPr>
        <w:t xml:space="preserve">) </w:t>
      </w:r>
    </w:p>
    <w:p w14:paraId="1F5D060F" w14:textId="77777777" w:rsidR="002245CF" w:rsidRPr="002245CF" w:rsidRDefault="002245CF" w:rsidP="002245CF">
      <w:pPr>
        <w:tabs>
          <w:tab w:val="left" w:pos="1200"/>
          <w:tab w:val="center" w:pos="4887"/>
        </w:tabs>
        <w:ind w:firstLine="705"/>
        <w:rPr>
          <w:b/>
          <w:bCs/>
          <w:sz w:val="16"/>
          <w:szCs w:val="16"/>
        </w:rPr>
      </w:pPr>
    </w:p>
    <w:p w14:paraId="2F728BDB" w14:textId="3CB0C66A" w:rsidR="00A74EBD" w:rsidRDefault="00A74EBD" w:rsidP="00740743">
      <w:pPr>
        <w:ind w:firstLine="705"/>
        <w:jc w:val="both"/>
        <w:rPr>
          <w:bCs/>
        </w:rPr>
      </w:pPr>
      <w:r w:rsidRPr="00A74EBD">
        <w:rPr>
          <w:bCs/>
        </w:rPr>
        <w:t xml:space="preserve">Vous êtes autorisé </w:t>
      </w:r>
      <w:r w:rsidR="00B37C8A" w:rsidRPr="00A74EBD">
        <w:rPr>
          <w:bCs/>
        </w:rPr>
        <w:t>(e</w:t>
      </w:r>
      <w:r w:rsidRPr="00A74EBD">
        <w:rPr>
          <w:bCs/>
        </w:rPr>
        <w:t>)</w:t>
      </w:r>
      <w:r>
        <w:rPr>
          <w:bCs/>
        </w:rPr>
        <w:t xml:space="preserve"> à rendre visite à M</w:t>
      </w:r>
      <w:r w:rsidR="00C61205">
        <w:rPr>
          <w:bCs/>
        </w:rPr>
        <w:t xml:space="preserve">        </w:t>
      </w:r>
      <w:r>
        <w:rPr>
          <w:bCs/>
        </w:rPr>
        <w:t>…..le</w:t>
      </w:r>
      <w:r w:rsidR="00C61205">
        <w:rPr>
          <w:bCs/>
        </w:rPr>
        <w:t xml:space="preserve">     </w:t>
      </w:r>
      <w:r>
        <w:rPr>
          <w:bCs/>
        </w:rPr>
        <w:t xml:space="preserve">    à          , toutefois vous devez présenter et remettre  cette charte signée par vous-même </w:t>
      </w:r>
    </w:p>
    <w:p w14:paraId="32B14CAA" w14:textId="77777777" w:rsidR="00A74EBD" w:rsidRPr="00E2166C" w:rsidRDefault="00A74EBD" w:rsidP="00A46651">
      <w:pPr>
        <w:ind w:firstLine="705"/>
        <w:rPr>
          <w:bCs/>
          <w:sz w:val="16"/>
          <w:szCs w:val="16"/>
        </w:rPr>
      </w:pPr>
    </w:p>
    <w:p w14:paraId="5130693C" w14:textId="047FDFA4" w:rsidR="00A46651" w:rsidRDefault="00A46651" w:rsidP="00A46651">
      <w:pPr>
        <w:ind w:firstLine="705"/>
      </w:pPr>
      <w:r>
        <w:sym w:font="Wingdings" w:char="F0C4"/>
      </w:r>
      <w:r>
        <w:t>Conditions préalables :</w:t>
      </w:r>
    </w:p>
    <w:p w14:paraId="38B33C58" w14:textId="619A71BF" w:rsidR="00A46651" w:rsidRDefault="00601001" w:rsidP="00211B8D">
      <w:pPr>
        <w:pStyle w:val="Paragraphedeliste"/>
        <w:numPr>
          <w:ilvl w:val="0"/>
          <w:numId w:val="3"/>
        </w:numPr>
        <w:jc w:val="both"/>
      </w:pPr>
      <w:r>
        <w:t xml:space="preserve">Les proches </w:t>
      </w:r>
      <w:r w:rsidR="00211B8D">
        <w:t>formalisent une demande écrite de rendez-vous, qui peut être dématérialisée</w:t>
      </w:r>
      <w:r w:rsidR="005D70AE">
        <w:t xml:space="preserve"> (SMS, email,…)</w:t>
      </w:r>
    </w:p>
    <w:p w14:paraId="6B544B5F" w14:textId="2077926F" w:rsidR="00211B8D" w:rsidRDefault="00211B8D" w:rsidP="00211B8D">
      <w:pPr>
        <w:pStyle w:val="Paragraphedeliste"/>
        <w:numPr>
          <w:ilvl w:val="0"/>
          <w:numId w:val="3"/>
        </w:numPr>
      </w:pPr>
      <w:r>
        <w:t>La durée de la rencontre est fixée à 30 minutes</w:t>
      </w:r>
    </w:p>
    <w:p w14:paraId="31BF4522" w14:textId="44D35590" w:rsidR="00211B8D" w:rsidRDefault="00211B8D" w:rsidP="00211B8D">
      <w:pPr>
        <w:pStyle w:val="Paragraphedeliste"/>
        <w:numPr>
          <w:ilvl w:val="0"/>
          <w:numId w:val="3"/>
        </w:numPr>
      </w:pPr>
      <w:r>
        <w:t>2 personnes (vivant sous le même toit) maximum sont admises pour une visite</w:t>
      </w:r>
    </w:p>
    <w:p w14:paraId="7A865285" w14:textId="526F8EC6" w:rsidR="00C35005" w:rsidRDefault="00C35005" w:rsidP="00211B8D">
      <w:pPr>
        <w:pStyle w:val="Paragraphedeliste"/>
        <w:numPr>
          <w:ilvl w:val="0"/>
          <w:numId w:val="3"/>
        </w:numPr>
      </w:pPr>
      <w:r>
        <w:t>Les personnes doivent être majeures</w:t>
      </w:r>
    </w:p>
    <w:p w14:paraId="10729117" w14:textId="1411D130" w:rsidR="00211B8D" w:rsidRDefault="00A74EBD" w:rsidP="00211B8D">
      <w:pPr>
        <w:pStyle w:val="Paragraphedeliste"/>
        <w:numPr>
          <w:ilvl w:val="0"/>
          <w:numId w:val="1"/>
        </w:numPr>
      </w:pPr>
      <w:r>
        <w:t>Une visite</w:t>
      </w:r>
      <w:r w:rsidR="00211B8D">
        <w:t xml:space="preserve">, par résident, est accordée tous les 15 jours, néanmoins </w:t>
      </w:r>
      <w:r w:rsidR="00211B8D" w:rsidRPr="00211B8D">
        <w:t xml:space="preserve"> </w:t>
      </w:r>
      <w:r w:rsidR="00211B8D">
        <w:t>en fonction du planning, celle-ci pourra avoir lieu, le cas échéant une fois par semaine</w:t>
      </w:r>
    </w:p>
    <w:p w14:paraId="40733EAB" w14:textId="3E7757DB" w:rsidR="00A46651" w:rsidRDefault="00A74EBD" w:rsidP="00C35005">
      <w:pPr>
        <w:pStyle w:val="Paragraphedeliste"/>
        <w:numPr>
          <w:ilvl w:val="0"/>
          <w:numId w:val="1"/>
        </w:numPr>
      </w:pPr>
      <w:r>
        <w:t xml:space="preserve">En cas de </w:t>
      </w:r>
      <w:r w:rsidR="00A46651">
        <w:t>température</w:t>
      </w:r>
      <w:r>
        <w:t xml:space="preserve"> corporelle</w:t>
      </w:r>
      <w:r w:rsidR="00A46651">
        <w:t xml:space="preserve"> </w:t>
      </w:r>
      <w:r>
        <w:t>supérieure</w:t>
      </w:r>
      <w:r w:rsidR="00A46651">
        <w:t xml:space="preserve"> à 38 °</w:t>
      </w:r>
      <w:r>
        <w:t>,</w:t>
      </w:r>
      <w:r w:rsidR="00065C99">
        <w:t xml:space="preserve"> </w:t>
      </w:r>
      <w:r w:rsidR="00A46651">
        <w:t>de maux de tête</w:t>
      </w:r>
      <w:r w:rsidR="00C35005">
        <w:t xml:space="preserve">, </w:t>
      </w:r>
      <w:r w:rsidR="00A46651">
        <w:t>de signe respiratoire</w:t>
      </w:r>
      <w:r w:rsidR="00C35005">
        <w:t xml:space="preserve">, </w:t>
      </w:r>
      <w:r w:rsidR="00A46651">
        <w:t xml:space="preserve"> de toux</w:t>
      </w:r>
      <w:r w:rsidR="00C35005">
        <w:t xml:space="preserve">, </w:t>
      </w:r>
      <w:r w:rsidR="00A46651">
        <w:t>courbatures</w:t>
      </w:r>
      <w:r w:rsidR="00C35005">
        <w:t xml:space="preserve">, </w:t>
      </w:r>
      <w:r w:rsidR="00A46651">
        <w:t>signe digestif</w:t>
      </w:r>
      <w:r w:rsidR="00C35005">
        <w:t xml:space="preserve">, </w:t>
      </w:r>
      <w:r w:rsidR="00A46651">
        <w:t>signe ORL aig</w:t>
      </w:r>
      <w:r w:rsidR="00065C99">
        <w:t>u, la visite est reportée</w:t>
      </w:r>
    </w:p>
    <w:p w14:paraId="03723A7E" w14:textId="77777777" w:rsidR="00065C99" w:rsidRPr="002245CF" w:rsidRDefault="00065C99" w:rsidP="002245CF">
      <w:pPr>
        <w:spacing w:after="0" w:line="240" w:lineRule="auto"/>
        <w:rPr>
          <w:sz w:val="16"/>
          <w:szCs w:val="16"/>
        </w:rPr>
      </w:pPr>
    </w:p>
    <w:p w14:paraId="38B25B9E" w14:textId="038691E1" w:rsidR="00050FEB" w:rsidRDefault="00050FEB" w:rsidP="00050FEB">
      <w:pPr>
        <w:ind w:firstLine="705"/>
      </w:pPr>
      <w:r>
        <w:sym w:font="Wingdings" w:char="F0C4"/>
      </w:r>
      <w:r>
        <w:t>Sécurité de la visite :</w:t>
      </w:r>
    </w:p>
    <w:p w14:paraId="1F63690B" w14:textId="663C771C" w:rsidR="00A46651" w:rsidRDefault="00A46651" w:rsidP="00050FEB">
      <w:pPr>
        <w:ind w:firstLine="705"/>
      </w:pPr>
      <w:r>
        <w:t xml:space="preserve">Vous devrez, </w:t>
      </w:r>
      <w:r w:rsidR="000E2519">
        <w:t>appliquer</w:t>
      </w:r>
      <w:r>
        <w:t>, rigoureusement les consignes suivantes :</w:t>
      </w:r>
    </w:p>
    <w:p w14:paraId="337443F6" w14:textId="6A2F766A" w:rsidR="0002242C" w:rsidRDefault="000E2519" w:rsidP="004F6284">
      <w:pPr>
        <w:pStyle w:val="Paragraphedeliste"/>
        <w:numPr>
          <w:ilvl w:val="0"/>
          <w:numId w:val="2"/>
        </w:numPr>
      </w:pPr>
      <w:r>
        <w:t>R</w:t>
      </w:r>
      <w:r w:rsidR="004F6284">
        <w:t>espect</w:t>
      </w:r>
      <w:r w:rsidR="00065C99">
        <w:t xml:space="preserve">er </w:t>
      </w:r>
      <w:r w:rsidR="004F6284">
        <w:t xml:space="preserve"> </w:t>
      </w:r>
      <w:r w:rsidR="00065C99">
        <w:t>le</w:t>
      </w:r>
      <w:r w:rsidR="004F6284">
        <w:t xml:space="preserve"> circuit de visite selon la signalétique</w:t>
      </w:r>
      <w:r>
        <w:t xml:space="preserve"> </w:t>
      </w:r>
    </w:p>
    <w:p w14:paraId="43C19B52" w14:textId="4EC374E4" w:rsidR="00A46651" w:rsidRDefault="00A46651" w:rsidP="00A46651">
      <w:pPr>
        <w:pStyle w:val="Paragraphedeliste"/>
        <w:numPr>
          <w:ilvl w:val="0"/>
          <w:numId w:val="2"/>
        </w:numPr>
      </w:pPr>
      <w:r>
        <w:t xml:space="preserve">Sonner à l’entrée </w:t>
      </w:r>
      <w:r w:rsidR="002245CF">
        <w:t>du chapiteau</w:t>
      </w:r>
      <w:r>
        <w:t xml:space="preserve"> : l’agent dédié à la communication vous invitera à y entrer dès que celui-ci sera disponible (désinfection avant et après chaque visite par le personnel, tant sous le chapiteau que dans </w:t>
      </w:r>
      <w:r w:rsidR="002245CF">
        <w:t>l’ex-bureau du SSIAD</w:t>
      </w:r>
      <w:r>
        <w:t xml:space="preserve"> dans lequel se trouve le résident)).</w:t>
      </w:r>
    </w:p>
    <w:p w14:paraId="757067D6" w14:textId="77777777" w:rsidR="00A46651" w:rsidRDefault="00A46651" w:rsidP="00A46651">
      <w:pPr>
        <w:pStyle w:val="Paragraphedeliste"/>
        <w:numPr>
          <w:ilvl w:val="0"/>
          <w:numId w:val="2"/>
        </w:numPr>
      </w:pPr>
      <w:r>
        <w:t xml:space="preserve"> Vous laver les mains à la solution </w:t>
      </w:r>
      <w:proofErr w:type="spellStart"/>
      <w:r>
        <w:t>hydroalcoolique</w:t>
      </w:r>
      <w:proofErr w:type="spellEnd"/>
    </w:p>
    <w:p w14:paraId="0FFC57D7" w14:textId="460BE81A" w:rsidR="00CC303B" w:rsidRDefault="00CC303B" w:rsidP="00A46651">
      <w:pPr>
        <w:pStyle w:val="Paragraphedeliste"/>
        <w:numPr>
          <w:ilvl w:val="0"/>
          <w:numId w:val="2"/>
        </w:numPr>
      </w:pPr>
      <w:r>
        <w:t xml:space="preserve">Porter un masque pendant </w:t>
      </w:r>
      <w:r w:rsidR="0012755E">
        <w:t xml:space="preserve">la visite </w:t>
      </w:r>
    </w:p>
    <w:p w14:paraId="744C6EC8" w14:textId="7CA0F165" w:rsidR="00A46651" w:rsidRDefault="0002242C" w:rsidP="00A46651">
      <w:pPr>
        <w:pStyle w:val="Paragraphedeliste"/>
        <w:numPr>
          <w:ilvl w:val="0"/>
          <w:numId w:val="2"/>
        </w:numPr>
      </w:pPr>
      <w:r>
        <w:t xml:space="preserve">Se conformer </w:t>
      </w:r>
      <w:r w:rsidR="00A46651">
        <w:t xml:space="preserve"> strictement </w:t>
      </w:r>
      <w:r>
        <w:t xml:space="preserve">aux </w:t>
      </w:r>
      <w:r w:rsidR="00A46651">
        <w:t xml:space="preserve"> horaires indiqués pour la visite</w:t>
      </w:r>
    </w:p>
    <w:p w14:paraId="14050477" w14:textId="77777777" w:rsidR="00CC6832" w:rsidRPr="00FF4453" w:rsidRDefault="00CC6832" w:rsidP="00CC6832">
      <w:pPr>
        <w:pStyle w:val="Paragraphedeliste"/>
        <w:numPr>
          <w:ilvl w:val="0"/>
          <w:numId w:val="2"/>
        </w:numPr>
        <w:spacing w:after="0" w:line="240" w:lineRule="auto"/>
        <w:jc w:val="both"/>
        <w:rPr>
          <w:b/>
          <w:bCs/>
        </w:rPr>
      </w:pPr>
      <w:r>
        <w:t xml:space="preserve">Ne pas échanger d’objets, ni de denrées non périssables ; il est précisé, à cet effet, que ceux-ci seront conservés 24 h dans une salle fermée afin de limiter les risques de transmission du virus par le contact avec les objets. Seules les denrées périssables emballées industriellement et qui ne nécessitent pas de stockage au réfrigérateur seront acceptées et conservées 24 h dans une salle fermée. </w:t>
      </w:r>
    </w:p>
    <w:p w14:paraId="1F890C98" w14:textId="77777777" w:rsidR="00CC6832" w:rsidRPr="00FF4453" w:rsidRDefault="00CC6832" w:rsidP="00CC6832">
      <w:pPr>
        <w:pStyle w:val="Paragraphedeliste"/>
        <w:spacing w:after="0" w:line="240" w:lineRule="auto"/>
        <w:ind w:left="1065"/>
        <w:jc w:val="both"/>
        <w:rPr>
          <w:b/>
          <w:bCs/>
        </w:rPr>
      </w:pPr>
    </w:p>
    <w:p w14:paraId="5DD3A751" w14:textId="214F48CF" w:rsidR="0002242C" w:rsidRDefault="00CC6832" w:rsidP="00CC6832">
      <w:pPr>
        <w:spacing w:after="0" w:line="240" w:lineRule="auto"/>
        <w:jc w:val="both"/>
      </w:pPr>
      <w:r w:rsidRPr="00FF4453">
        <w:rPr>
          <w:b/>
          <w:bCs/>
        </w:rPr>
        <w:t>En cas de transgression des règles de sécurité et gestes barrières par les proches, les visites seront suspendues.</w:t>
      </w:r>
    </w:p>
    <w:p w14:paraId="396B4840" w14:textId="4B722255" w:rsidR="00A46651" w:rsidRDefault="0072601F">
      <w:r>
        <w:t xml:space="preserve">Je soussigné e) m’engage à respecter scrupuleusement la </w:t>
      </w:r>
      <w:r w:rsidR="00065C99">
        <w:t xml:space="preserve">présente </w:t>
      </w:r>
      <w:r>
        <w:t xml:space="preserve">charte </w:t>
      </w:r>
    </w:p>
    <w:p w14:paraId="1C0C48C0" w14:textId="1D124D60" w:rsidR="0072601F" w:rsidRDefault="0072601F">
      <w:r>
        <w:t>Fait à</w:t>
      </w:r>
    </w:p>
    <w:p w14:paraId="622F15F1" w14:textId="7FC8B5A0" w:rsidR="0072601F" w:rsidRDefault="0072601F">
      <w:r>
        <w:t>Le</w:t>
      </w:r>
    </w:p>
    <w:p w14:paraId="077715A6" w14:textId="019B21B7" w:rsidR="0072601F" w:rsidRDefault="0072601F">
      <w:r>
        <w:t>(Nom, prénom, signature)</w:t>
      </w:r>
    </w:p>
    <w:sectPr w:rsidR="0072601F" w:rsidSect="00065C99">
      <w:headerReference w:type="default" r:id="rId8"/>
      <w:pgSz w:w="11906" w:h="16838" w:code="9"/>
      <w:pgMar w:top="1134" w:right="1418" w:bottom="567"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B1FB2" w14:textId="77777777" w:rsidR="0035711B" w:rsidRDefault="0035711B" w:rsidP="00296A81">
      <w:pPr>
        <w:spacing w:after="0" w:line="240" w:lineRule="auto"/>
      </w:pPr>
      <w:r>
        <w:separator/>
      </w:r>
    </w:p>
  </w:endnote>
  <w:endnote w:type="continuationSeparator" w:id="0">
    <w:p w14:paraId="3C6515B2" w14:textId="77777777" w:rsidR="0035711B" w:rsidRDefault="0035711B" w:rsidP="0029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C78D" w14:textId="77777777" w:rsidR="0035711B" w:rsidRDefault="0035711B" w:rsidP="00296A81">
      <w:pPr>
        <w:spacing w:after="0" w:line="240" w:lineRule="auto"/>
      </w:pPr>
      <w:r>
        <w:separator/>
      </w:r>
    </w:p>
  </w:footnote>
  <w:footnote w:type="continuationSeparator" w:id="0">
    <w:p w14:paraId="1D097F48" w14:textId="77777777" w:rsidR="0035711B" w:rsidRDefault="0035711B" w:rsidP="0029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79D1" w14:textId="096A00D9" w:rsidR="00296A81" w:rsidRDefault="002B7834">
    <w:pPr>
      <w:pStyle w:val="En-tte"/>
    </w:pPr>
    <w:r>
      <w:rPr>
        <w:b/>
        <w:noProof/>
        <w:lang w:eastAsia="fr-FR"/>
      </w:rPr>
      <w:drawing>
        <wp:inline distT="0" distB="0" distL="0" distR="0" wp14:anchorId="09E7A647" wp14:editId="42AF28A6">
          <wp:extent cx="1381125" cy="771525"/>
          <wp:effectExtent l="0" t="0" r="9525" b="9525"/>
          <wp:docPr id="2" name="Image 2" descr="LOGOPOUGNY-CMJ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OUGNY-CMJ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3E5"/>
    <w:multiLevelType w:val="hybridMultilevel"/>
    <w:tmpl w:val="ACD291CE"/>
    <w:lvl w:ilvl="0" w:tplc="60B45D66">
      <w:start w:val="2"/>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cs="Wingdings" w:hint="default"/>
      </w:rPr>
    </w:lvl>
    <w:lvl w:ilvl="3" w:tplc="040C0001" w:tentative="1">
      <w:start w:val="1"/>
      <w:numFmt w:val="bullet"/>
      <w:lvlText w:val=""/>
      <w:lvlJc w:val="left"/>
      <w:pPr>
        <w:ind w:left="3930" w:hanging="360"/>
      </w:pPr>
      <w:rPr>
        <w:rFonts w:ascii="Symbol" w:hAnsi="Symbol" w:cs="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cs="Wingdings" w:hint="default"/>
      </w:rPr>
    </w:lvl>
    <w:lvl w:ilvl="6" w:tplc="040C0001" w:tentative="1">
      <w:start w:val="1"/>
      <w:numFmt w:val="bullet"/>
      <w:lvlText w:val=""/>
      <w:lvlJc w:val="left"/>
      <w:pPr>
        <w:ind w:left="6090" w:hanging="360"/>
      </w:pPr>
      <w:rPr>
        <w:rFonts w:ascii="Symbol" w:hAnsi="Symbol" w:cs="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cs="Wingdings" w:hint="default"/>
      </w:rPr>
    </w:lvl>
  </w:abstractNum>
  <w:abstractNum w:abstractNumId="1">
    <w:nsid w:val="67D5111B"/>
    <w:multiLevelType w:val="hybridMultilevel"/>
    <w:tmpl w:val="BCE8AE52"/>
    <w:lvl w:ilvl="0" w:tplc="B16AAB64">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cs="Wingdings" w:hint="default"/>
      </w:rPr>
    </w:lvl>
    <w:lvl w:ilvl="3" w:tplc="040C0001">
      <w:start w:val="1"/>
      <w:numFmt w:val="bullet"/>
      <w:lvlText w:val=""/>
      <w:lvlJc w:val="left"/>
      <w:pPr>
        <w:ind w:left="3225" w:hanging="360"/>
      </w:pPr>
      <w:rPr>
        <w:rFonts w:ascii="Symbol" w:hAnsi="Symbol" w:cs="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cs="Wingdings" w:hint="default"/>
      </w:rPr>
    </w:lvl>
    <w:lvl w:ilvl="6" w:tplc="040C0001">
      <w:start w:val="1"/>
      <w:numFmt w:val="bullet"/>
      <w:lvlText w:val=""/>
      <w:lvlJc w:val="left"/>
      <w:pPr>
        <w:ind w:left="5385" w:hanging="360"/>
      </w:pPr>
      <w:rPr>
        <w:rFonts w:ascii="Symbol" w:hAnsi="Symbol" w:cs="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cs="Wingdings" w:hint="default"/>
      </w:rPr>
    </w:lvl>
  </w:abstractNum>
  <w:abstractNum w:abstractNumId="2">
    <w:nsid w:val="700C5037"/>
    <w:multiLevelType w:val="hybridMultilevel"/>
    <w:tmpl w:val="5D46CDEA"/>
    <w:lvl w:ilvl="0" w:tplc="5030B07E">
      <w:numFmt w:val="bullet"/>
      <w:lvlText w:val="-"/>
      <w:lvlJc w:val="left"/>
      <w:pPr>
        <w:ind w:left="1770" w:hanging="360"/>
      </w:pPr>
      <w:rPr>
        <w:rFonts w:ascii="Calibri" w:eastAsiaTheme="minorHAnsi" w:hAnsi="Calibri" w:cs="Calibr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cs="Wingdings" w:hint="default"/>
      </w:rPr>
    </w:lvl>
    <w:lvl w:ilvl="3" w:tplc="040C0001">
      <w:start w:val="1"/>
      <w:numFmt w:val="bullet"/>
      <w:lvlText w:val=""/>
      <w:lvlJc w:val="left"/>
      <w:pPr>
        <w:ind w:left="3930" w:hanging="360"/>
      </w:pPr>
      <w:rPr>
        <w:rFonts w:ascii="Symbol" w:hAnsi="Symbol" w:cs="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cs="Wingdings" w:hint="default"/>
      </w:rPr>
    </w:lvl>
    <w:lvl w:ilvl="6" w:tplc="040C0001">
      <w:start w:val="1"/>
      <w:numFmt w:val="bullet"/>
      <w:lvlText w:val=""/>
      <w:lvlJc w:val="left"/>
      <w:pPr>
        <w:ind w:left="6090" w:hanging="360"/>
      </w:pPr>
      <w:rPr>
        <w:rFonts w:ascii="Symbol" w:hAnsi="Symbol" w:cs="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51"/>
    <w:rsid w:val="0002242C"/>
    <w:rsid w:val="000377D9"/>
    <w:rsid w:val="00050FEB"/>
    <w:rsid w:val="00065C99"/>
    <w:rsid w:val="000E2519"/>
    <w:rsid w:val="0012755E"/>
    <w:rsid w:val="00211B8D"/>
    <w:rsid w:val="002245CF"/>
    <w:rsid w:val="002960C3"/>
    <w:rsid w:val="00296A81"/>
    <w:rsid w:val="002B7834"/>
    <w:rsid w:val="002C7BCC"/>
    <w:rsid w:val="0035711B"/>
    <w:rsid w:val="003575AC"/>
    <w:rsid w:val="003F5609"/>
    <w:rsid w:val="004A781D"/>
    <w:rsid w:val="004F6284"/>
    <w:rsid w:val="00572F92"/>
    <w:rsid w:val="005D70AE"/>
    <w:rsid w:val="00601001"/>
    <w:rsid w:val="0072601F"/>
    <w:rsid w:val="007328BF"/>
    <w:rsid w:val="00740743"/>
    <w:rsid w:val="00A01D5D"/>
    <w:rsid w:val="00A46651"/>
    <w:rsid w:val="00A74EBD"/>
    <w:rsid w:val="00A92FB3"/>
    <w:rsid w:val="00B37C8A"/>
    <w:rsid w:val="00C35005"/>
    <w:rsid w:val="00C61205"/>
    <w:rsid w:val="00CC303B"/>
    <w:rsid w:val="00CC6832"/>
    <w:rsid w:val="00E21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5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651"/>
    <w:pPr>
      <w:ind w:left="720"/>
      <w:contextualSpacing/>
    </w:pPr>
  </w:style>
  <w:style w:type="paragraph" w:styleId="Textedebulles">
    <w:name w:val="Balloon Text"/>
    <w:basedOn w:val="Normal"/>
    <w:link w:val="TextedebullesCar"/>
    <w:uiPriority w:val="99"/>
    <w:semiHidden/>
    <w:unhideWhenUsed/>
    <w:rsid w:val="00296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A81"/>
    <w:rPr>
      <w:rFonts w:ascii="Tahoma" w:hAnsi="Tahoma" w:cs="Tahoma"/>
      <w:sz w:val="16"/>
      <w:szCs w:val="16"/>
    </w:rPr>
  </w:style>
  <w:style w:type="paragraph" w:styleId="En-tte">
    <w:name w:val="header"/>
    <w:basedOn w:val="Normal"/>
    <w:link w:val="En-tteCar"/>
    <w:uiPriority w:val="99"/>
    <w:unhideWhenUsed/>
    <w:rsid w:val="00296A81"/>
    <w:pPr>
      <w:tabs>
        <w:tab w:val="center" w:pos="4536"/>
        <w:tab w:val="right" w:pos="9072"/>
      </w:tabs>
      <w:spacing w:after="0" w:line="240" w:lineRule="auto"/>
    </w:pPr>
  </w:style>
  <w:style w:type="character" w:customStyle="1" w:styleId="En-tteCar">
    <w:name w:val="En-tête Car"/>
    <w:basedOn w:val="Policepardfaut"/>
    <w:link w:val="En-tte"/>
    <w:uiPriority w:val="99"/>
    <w:rsid w:val="00296A81"/>
  </w:style>
  <w:style w:type="paragraph" w:styleId="Pieddepage">
    <w:name w:val="footer"/>
    <w:basedOn w:val="Normal"/>
    <w:link w:val="PieddepageCar"/>
    <w:uiPriority w:val="99"/>
    <w:unhideWhenUsed/>
    <w:rsid w:val="00296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5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651"/>
    <w:pPr>
      <w:ind w:left="720"/>
      <w:contextualSpacing/>
    </w:pPr>
  </w:style>
  <w:style w:type="paragraph" w:styleId="Textedebulles">
    <w:name w:val="Balloon Text"/>
    <w:basedOn w:val="Normal"/>
    <w:link w:val="TextedebullesCar"/>
    <w:uiPriority w:val="99"/>
    <w:semiHidden/>
    <w:unhideWhenUsed/>
    <w:rsid w:val="00296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A81"/>
    <w:rPr>
      <w:rFonts w:ascii="Tahoma" w:hAnsi="Tahoma" w:cs="Tahoma"/>
      <w:sz w:val="16"/>
      <w:szCs w:val="16"/>
    </w:rPr>
  </w:style>
  <w:style w:type="paragraph" w:styleId="En-tte">
    <w:name w:val="header"/>
    <w:basedOn w:val="Normal"/>
    <w:link w:val="En-tteCar"/>
    <w:uiPriority w:val="99"/>
    <w:unhideWhenUsed/>
    <w:rsid w:val="00296A81"/>
    <w:pPr>
      <w:tabs>
        <w:tab w:val="center" w:pos="4536"/>
        <w:tab w:val="right" w:pos="9072"/>
      </w:tabs>
      <w:spacing w:after="0" w:line="240" w:lineRule="auto"/>
    </w:pPr>
  </w:style>
  <w:style w:type="character" w:customStyle="1" w:styleId="En-tteCar">
    <w:name w:val="En-tête Car"/>
    <w:basedOn w:val="Policepardfaut"/>
    <w:link w:val="En-tte"/>
    <w:uiPriority w:val="99"/>
    <w:rsid w:val="00296A81"/>
  </w:style>
  <w:style w:type="paragraph" w:styleId="Pieddepage">
    <w:name w:val="footer"/>
    <w:basedOn w:val="Normal"/>
    <w:link w:val="PieddepageCar"/>
    <w:uiPriority w:val="99"/>
    <w:unhideWhenUsed/>
    <w:rsid w:val="00296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Utilisateur</cp:lastModifiedBy>
  <cp:revision>3</cp:revision>
  <cp:lastPrinted>2020-04-22T14:30:00Z</cp:lastPrinted>
  <dcterms:created xsi:type="dcterms:W3CDTF">2020-04-30T15:20:00Z</dcterms:created>
  <dcterms:modified xsi:type="dcterms:W3CDTF">2020-04-30T15:20:00Z</dcterms:modified>
</cp:coreProperties>
</file>